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1"/>
        <w:widowControl/>
        <w:spacing w:lineRule="auto" w:line="240" w:before="0" w:after="0"/>
        <w:ind w:left="0" w:right="0" w:firstLine="709"/>
        <w:rPr/>
      </w:pPr>
      <w:bookmarkStart w:id="0" w:name="__DdeLink__2474_760364363"/>
      <w:bookmarkEnd w:id="0"/>
      <w:r>
        <w:rPr>
          <w:rStyle w:val="FontStyle24"/>
          <w:b w:val="false"/>
          <w:bCs w:val="false"/>
          <w:sz w:val="24"/>
          <w:szCs w:val="24"/>
        </w:rPr>
        <w:t>Памятка населению по профилактике бешенства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5"/>
          <w:b w:val="false"/>
          <w:bCs w:val="false"/>
          <w:sz w:val="24"/>
          <w:szCs w:val="24"/>
        </w:rPr>
        <w:t xml:space="preserve">Бешенство </w:t>
      </w:r>
      <w:r>
        <w:rPr>
          <w:rStyle w:val="FontStyle22"/>
          <w:b w:val="false"/>
          <w:bCs w:val="false"/>
          <w:sz w:val="24"/>
          <w:szCs w:val="24"/>
        </w:rPr>
        <w:t>одно из опаснейших вирусных заболеваний животных и человека, которое характеризуется абсолютной смертностью. К бешенству восприимчивы все виды домашних и диких животных.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Заражение человека и животных происходит при непосредственном контакте с источником возбудителя бешенства при укусе или ослюнении поврежденных участков кожи или наружных слизистых оболочек.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В группе риска находятся охотники, так как заражение может произойти при снятии шкуры с убитого зверя, если он заражен вирусом бешенства. Вирус, проникнув в организм, достигает спинного и головного мозга, вызывает тяжелые поражения центральной нервной системы, приводящие к смерти. Оказание медицинской помощи дает положительный эффект только при самых ранних сроках обращения.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Па начальной стадии заболевания собака выглядит скучной, угнетенной, забивается в темные углы или в конуру, неохотно идет на зов хозяина. В других случаях она чрезмерно ласкова, не отходит от хозяина, старается лизнуть ему руки, лицо (слюна в это время уже содержит вирус).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Постепенно возрастают беспокойство и возбудимость. Собака переходит с места на место, пугается шума, прикосновений. Нередко извращается аппетит, поедают несъедобные предметы. Блуждая, без причины кидаются на людей и животных, кусают.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Лай собак становится хриплым, развивается водобоязнь (возникает спазм глоточной мускулатуры только при виде пищи и воды). Постепенно развиваются параличи мышц, приводящие к полной потере голоса, отвисанию нижней челюсти, косоглазию. Развивается паралич мышц задней конечности, затем туловища и передних конечностей. Общая продолжительность болезни 8-11 дней, но нередко смерть наступает уже через 3-4 дня.</w:t>
      </w:r>
    </w:p>
    <w:p>
      <w:pPr>
        <w:pStyle w:val="Style101"/>
        <w:widowControl/>
        <w:spacing w:lineRule="auto" w:line="240" w:before="0" w:after="0"/>
        <w:ind w:left="0" w:right="0" w:firstLine="709"/>
        <w:rPr>
          <w:rStyle w:val="FontStyle24"/>
        </w:rPr>
      </w:pPr>
      <w:r>
        <w:rPr>
          <w:rStyle w:val="FontStyle24"/>
          <w:b w:val="false"/>
          <w:bCs w:val="false"/>
          <w:sz w:val="24"/>
          <w:szCs w:val="24"/>
        </w:rPr>
        <w:t xml:space="preserve">Больные бешенством лисицы </w:t>
      </w:r>
      <w:r>
        <w:rPr>
          <w:rStyle w:val="FontStyle22"/>
          <w:b w:val="false"/>
          <w:bCs w:val="false"/>
          <w:sz w:val="24"/>
          <w:szCs w:val="24"/>
        </w:rPr>
        <w:t xml:space="preserve">обычно покидают свои угодья и начинают бесцельно бродить, могут подходить к жилью. </w:t>
      </w:r>
      <w:r>
        <w:rPr>
          <w:rStyle w:val="FontStyle24"/>
          <w:b w:val="false"/>
          <w:bCs w:val="false"/>
          <w:sz w:val="24"/>
          <w:szCs w:val="24"/>
        </w:rPr>
        <w:t xml:space="preserve">Теряют инстинкт самосохранения, у них наблюдается полная потеря чувства страха перед человеком. Обычно больные </w:t>
      </w:r>
      <w:r>
        <w:rPr>
          <w:rStyle w:val="FontStyle24"/>
          <w:b w:val="false"/>
          <w:bCs w:val="false"/>
          <w:spacing w:val="30"/>
          <w:sz w:val="24"/>
          <w:szCs w:val="24"/>
        </w:rPr>
        <w:t>лисицы</w:t>
      </w:r>
      <w:r>
        <w:rPr>
          <w:rStyle w:val="FontStyle24"/>
          <w:b w:val="false"/>
          <w:bCs w:val="false"/>
          <w:sz w:val="24"/>
          <w:szCs w:val="24"/>
        </w:rPr>
        <w:t xml:space="preserve"> </w:t>
      </w:r>
      <w:r>
        <w:rPr>
          <w:rStyle w:val="FontStyle22"/>
          <w:b w:val="false"/>
          <w:bCs w:val="false"/>
          <w:sz w:val="24"/>
          <w:szCs w:val="24"/>
        </w:rPr>
        <w:t xml:space="preserve">заторможены, </w:t>
      </w:r>
      <w:r>
        <w:rPr>
          <w:rStyle w:val="FontStyle24"/>
          <w:b w:val="false"/>
          <w:bCs w:val="false"/>
          <w:sz w:val="24"/>
          <w:szCs w:val="24"/>
        </w:rPr>
        <w:t>позволяют брать себя на руки, гладить, охотно берут корм с рук.</w:t>
      </w:r>
    </w:p>
    <w:p>
      <w:pPr>
        <w:pStyle w:val="Style101"/>
        <w:widowControl/>
        <w:spacing w:lineRule="auto" w:line="240" w:before="0" w:after="0"/>
        <w:ind w:left="0" w:right="0" w:firstLine="709"/>
        <w:rPr>
          <w:rStyle w:val="FontStyle24"/>
        </w:rPr>
      </w:pPr>
      <w:r>
        <w:rPr>
          <w:rStyle w:val="FontStyle24"/>
          <w:b w:val="false"/>
          <w:bCs w:val="false"/>
          <w:sz w:val="24"/>
          <w:szCs w:val="24"/>
        </w:rPr>
        <w:t>Любое неадекватное поведение животных должно насторожить. Заражение неизбежно, когда приносят лисицу в дом и пытаются общаться с ней, как с домашним животным.</w:t>
      </w:r>
    </w:p>
    <w:p>
      <w:pPr>
        <w:pStyle w:val="Style91"/>
        <w:widowControl/>
        <w:spacing w:lineRule="auto" w:line="240" w:before="0" w:after="0"/>
        <w:ind w:left="0" w:right="0" w:firstLine="709"/>
        <w:rPr/>
      </w:pPr>
      <w:r>
        <w:rPr>
          <w:rStyle w:val="FontStyle24"/>
          <w:b w:val="false"/>
          <w:bCs w:val="false"/>
          <w:sz w:val="24"/>
          <w:szCs w:val="24"/>
        </w:rPr>
        <w:t xml:space="preserve">Лечение </w:t>
      </w:r>
      <w:r>
        <w:rPr>
          <w:rStyle w:val="FontStyle22"/>
          <w:b w:val="false"/>
          <w:bCs w:val="false"/>
          <w:sz w:val="24"/>
          <w:szCs w:val="24"/>
        </w:rPr>
        <w:t>не проводят. Заболевших животных немедленно усыпляют, так как их передержка связана с риском заражения людей.</w:t>
      </w:r>
    </w:p>
    <w:p>
      <w:pPr>
        <w:pStyle w:val="Style91"/>
        <w:widowControl/>
        <w:spacing w:lineRule="auto" w:line="240" w:before="0" w:after="0"/>
        <w:ind w:left="0" w:right="0" w:firstLine="709"/>
        <w:rPr/>
      </w:pPr>
      <w:r>
        <w:rPr>
          <w:rStyle w:val="FontStyle24"/>
          <w:b w:val="false"/>
          <w:bCs w:val="false"/>
          <w:sz w:val="24"/>
          <w:szCs w:val="24"/>
        </w:rPr>
        <w:t xml:space="preserve">Меры предосторожности: </w:t>
      </w:r>
      <w:r>
        <w:rPr>
          <w:rStyle w:val="FontStyle22"/>
          <w:b w:val="false"/>
          <w:bCs w:val="false"/>
          <w:sz w:val="24"/>
          <w:szCs w:val="24"/>
        </w:rPr>
        <w:t xml:space="preserve">Владельцы животных обязаны регистрировать их и доставлять своих питомцев в лечебно-профилактические учреждения для осмотра и </w:t>
      </w:r>
      <w:r>
        <w:rPr>
          <w:rStyle w:val="FontStyle25"/>
          <w:b w:val="false"/>
          <w:bCs w:val="false"/>
          <w:sz w:val="24"/>
          <w:szCs w:val="24"/>
        </w:rPr>
        <w:t xml:space="preserve">ежегодных </w:t>
      </w:r>
      <w:r>
        <w:rPr>
          <w:rStyle w:val="FontStyle22"/>
          <w:b w:val="false"/>
          <w:bCs w:val="false"/>
          <w:sz w:val="24"/>
          <w:szCs w:val="24"/>
        </w:rPr>
        <w:t xml:space="preserve">прививок против бешенства. </w:t>
      </w:r>
      <w:r>
        <w:rPr>
          <w:rStyle w:val="FontStyle24"/>
          <w:b w:val="false"/>
          <w:bCs w:val="false"/>
          <w:sz w:val="24"/>
          <w:szCs w:val="24"/>
        </w:rPr>
        <w:t xml:space="preserve">Плановая вакцинация животных </w:t>
      </w:r>
      <w:r>
        <w:rPr>
          <w:rStyle w:val="FontStyle19"/>
          <w:b w:val="false"/>
          <w:bCs w:val="false"/>
          <w:spacing w:val="30"/>
          <w:sz w:val="24"/>
          <w:szCs w:val="24"/>
        </w:rPr>
        <w:t>прошв</w:t>
      </w:r>
      <w:r>
        <w:rPr>
          <w:rStyle w:val="FontStyle19"/>
          <w:b w:val="false"/>
          <w:bCs w:val="false"/>
          <w:sz w:val="24"/>
          <w:szCs w:val="24"/>
        </w:rPr>
        <w:t xml:space="preserve"> </w:t>
      </w:r>
      <w:r>
        <w:rPr>
          <w:rStyle w:val="FontStyle24"/>
          <w:b w:val="false"/>
          <w:bCs w:val="false"/>
          <w:sz w:val="24"/>
          <w:szCs w:val="24"/>
        </w:rPr>
        <w:t xml:space="preserve">бешенства проводится в любое время года. </w:t>
      </w:r>
      <w:r>
        <w:rPr>
          <w:rStyle w:val="FontStyle22"/>
          <w:b w:val="false"/>
          <w:bCs w:val="false"/>
          <w:sz w:val="24"/>
          <w:szCs w:val="24"/>
        </w:rPr>
        <w:t xml:space="preserve">В целях получения информации о сроках и времени проведения вакцинации необходимо обратиться в учреждение </w:t>
      </w:r>
      <w:r>
        <w:rPr>
          <w:rStyle w:val="FontStyle25"/>
          <w:b w:val="false"/>
          <w:bCs w:val="false"/>
          <w:sz w:val="24"/>
          <w:szCs w:val="24"/>
        </w:rPr>
        <w:t xml:space="preserve">государственной </w:t>
      </w:r>
      <w:r>
        <w:rPr>
          <w:rStyle w:val="FontStyle22"/>
          <w:b w:val="false"/>
          <w:bCs w:val="false"/>
          <w:sz w:val="24"/>
          <w:szCs w:val="24"/>
        </w:rPr>
        <w:t>ветеринарной службы.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Домашним животным вакцинация против бешенства проводится бесплатно.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Собаки, находящиеся на улице и в иных общественных местах без сопровождающего лица, и безнадзорные кошки подлежат отлову.</w:t>
      </w:r>
    </w:p>
    <w:p>
      <w:pPr>
        <w:pStyle w:val="Style101"/>
        <w:widowControl/>
        <w:spacing w:lineRule="auto" w:line="240" w:before="0" w:after="0"/>
        <w:ind w:left="0" w:right="0" w:firstLine="709"/>
        <w:rPr>
          <w:rStyle w:val="FontStyle24"/>
        </w:rPr>
      </w:pPr>
      <w:r>
        <w:rPr>
          <w:rStyle w:val="FontStyle24"/>
          <w:b w:val="false"/>
          <w:bCs w:val="false"/>
          <w:sz w:val="24"/>
          <w:szCs w:val="24"/>
        </w:rPr>
        <w:t>Вывоз животных за пределы района, области, страны разрешается только при наличии ветеринарного свидетельства или ветеринарного паспорта с отметкой о вакцинации животного против бешенства. Вакцинация должна быть проведена не менее чем за 30 дней до планируемого выезда.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При подозрении в заболевании бешенством домашнего животного его необходимо изолировать и срочно уведомить специалистов ветеринарной службы.</w:t>
      </w:r>
    </w:p>
    <w:p>
      <w:pPr>
        <w:pStyle w:val="Style91"/>
        <w:widowControl/>
        <w:spacing w:lineRule="auto" w:line="240" w:before="0" w:after="0"/>
        <w:ind w:left="0" w:right="0" w:firstLine="709"/>
        <w:rPr>
          <w:rStyle w:val="FontStyle22"/>
        </w:rPr>
      </w:pPr>
      <w:r>
        <w:rPr>
          <w:rStyle w:val="FontStyle22"/>
          <w:b w:val="false"/>
          <w:bCs w:val="false"/>
          <w:sz w:val="24"/>
          <w:szCs w:val="24"/>
        </w:rPr>
        <w:t>О замеченных диких животных, подозрительных на заболевание (отсутствие страха перед людьми, затрудненность движений, пенистое истечение из ротовой полости и т.п.), о найденных трупах диких животных следует также немедленно сообщать специалистам ветеринарной службы.</w:t>
      </w:r>
    </w:p>
    <w:p>
      <w:pPr>
        <w:pStyle w:val="Style141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FontStyle24"/>
          <w:b w:val="false"/>
          <w:bCs w:val="false"/>
          <w:sz w:val="24"/>
          <w:szCs w:val="24"/>
        </w:rPr>
        <w:t xml:space="preserve">Не забывайте, что бешенство опасно не только для животных, но и для людей! </w:t>
      </w:r>
      <w:r>
        <w:rPr>
          <w:rStyle w:val="FontStyle24"/>
          <w:b w:val="false"/>
          <w:bCs w:val="false"/>
          <w:spacing w:val="30"/>
          <w:sz w:val="24"/>
          <w:szCs w:val="24"/>
        </w:rPr>
        <w:t>Не</w:t>
      </w:r>
      <w:r>
        <w:rPr>
          <w:rStyle w:val="FontStyle24"/>
          <w:b w:val="false"/>
          <w:bCs w:val="false"/>
          <w:sz w:val="24"/>
          <w:szCs w:val="24"/>
        </w:rPr>
        <w:t xml:space="preserve"> будьте легкомысленны!</w:t>
      </w:r>
    </w:p>
    <w:p>
      <w:pPr>
        <w:pStyle w:val="Style101"/>
        <w:widowControl/>
        <w:spacing w:lineRule="auto" w:line="240" w:before="0" w:after="0"/>
        <w:ind w:left="0" w:right="0" w:firstLine="709"/>
        <w:jc w:val="left"/>
        <w:rPr/>
      </w:pPr>
      <w:r>
        <w:rPr>
          <w:rStyle w:val="FontStyle24"/>
          <w:b w:val="false"/>
          <w:bCs w:val="false"/>
          <w:sz w:val="24"/>
          <w:szCs w:val="24"/>
        </w:rPr>
        <w:t>Обезопасьте себя, свою семью и домашних животных!</w:t>
      </w:r>
    </w:p>
    <w:sectPr>
      <w:type w:val="nextPage"/>
      <w:pgSz w:w="11906" w:h="16838"/>
      <w:pgMar w:left="1692" w:right="972" w:header="0" w:top="1401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23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basedOn w:val="DefaultParagraphFont"/>
    <w:uiPriority w:val="99"/>
    <w:qFormat/>
    <w:rsid w:val="00601233"/>
    <w:rPr>
      <w:rFonts w:ascii="Lucida Sans Unicode" w:hAnsi="Lucida Sans Unicode" w:cs="Lucida Sans Unicode"/>
      <w:sz w:val="16"/>
      <w:szCs w:val="16"/>
    </w:rPr>
  </w:style>
  <w:style w:type="character" w:styleId="FontStyle22" w:customStyle="1">
    <w:name w:val="Font Style22"/>
    <w:basedOn w:val="DefaultParagraphFont"/>
    <w:uiPriority w:val="99"/>
    <w:qFormat/>
    <w:rsid w:val="00601233"/>
    <w:rPr>
      <w:rFonts w:ascii="Times New Roman" w:hAnsi="Times New Roman" w:cs="Times New Roman"/>
      <w:spacing w:val="10"/>
      <w:sz w:val="24"/>
      <w:szCs w:val="24"/>
    </w:rPr>
  </w:style>
  <w:style w:type="character" w:styleId="FontStyle24" w:customStyle="1">
    <w:name w:val="Font Style24"/>
    <w:basedOn w:val="DefaultParagraphFont"/>
    <w:uiPriority w:val="99"/>
    <w:qFormat/>
    <w:rsid w:val="00601233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FontStyle25" w:customStyle="1">
    <w:name w:val="Font Style25"/>
    <w:basedOn w:val="DefaultParagraphFont"/>
    <w:uiPriority w:val="99"/>
    <w:qFormat/>
    <w:rsid w:val="00601233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91" w:customStyle="1">
    <w:name w:val="Style9"/>
    <w:basedOn w:val="Normal"/>
    <w:uiPriority w:val="99"/>
    <w:qFormat/>
    <w:rsid w:val="00601233"/>
    <w:pPr>
      <w:spacing w:lineRule="exact" w:line="302"/>
      <w:ind w:firstLine="667"/>
      <w:jc w:val="both"/>
    </w:pPr>
    <w:rPr/>
  </w:style>
  <w:style w:type="paragraph" w:styleId="Style101" w:customStyle="1">
    <w:name w:val="Style10"/>
    <w:basedOn w:val="Normal"/>
    <w:uiPriority w:val="99"/>
    <w:qFormat/>
    <w:rsid w:val="00601233"/>
    <w:pPr>
      <w:spacing w:lineRule="exact" w:line="331"/>
      <w:ind w:firstLine="677"/>
      <w:jc w:val="both"/>
    </w:pPr>
    <w:rPr/>
  </w:style>
  <w:style w:type="paragraph" w:styleId="Style131" w:customStyle="1">
    <w:name w:val="Style13"/>
    <w:basedOn w:val="Normal"/>
    <w:uiPriority w:val="99"/>
    <w:qFormat/>
    <w:rsid w:val="00601233"/>
    <w:pPr>
      <w:spacing w:lineRule="exact" w:line="331"/>
      <w:jc w:val="center"/>
    </w:pPr>
    <w:rPr/>
  </w:style>
  <w:style w:type="paragraph" w:styleId="Style141" w:customStyle="1">
    <w:name w:val="Style14"/>
    <w:basedOn w:val="Normal"/>
    <w:uiPriority w:val="99"/>
    <w:qFormat/>
    <w:rsid w:val="00601233"/>
    <w:pPr>
      <w:spacing w:lineRule="exact" w:line="485"/>
      <w:ind w:firstLine="67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2017-08-08T11:22:00Z</dcterms:created>
  <dc:creator>Морева Ольга Юрьевна</dc:creator>
  <dc:language>ru-RU</dc:language>
  <dcterms:modified xsi:type="dcterms:W3CDTF">2017-08-25T12:31:10Z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